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1A" w:rsidRPr="00BD5B31" w:rsidRDefault="009E5889" w:rsidP="009E5889">
      <w:pPr>
        <w:rPr>
          <w:b/>
          <w:sz w:val="28"/>
        </w:rPr>
      </w:pPr>
      <w:r w:rsidRPr="00BD5B31">
        <w:rPr>
          <w:b/>
          <w:sz w:val="28"/>
        </w:rPr>
        <w:t>CS 313E (</w:t>
      </w:r>
      <w:proofErr w:type="spellStart"/>
      <w:r w:rsidRPr="00BD5B31">
        <w:rPr>
          <w:b/>
          <w:sz w:val="28"/>
        </w:rPr>
        <w:t>Mitra</w:t>
      </w:r>
      <w:proofErr w:type="spellEnd"/>
      <w:r w:rsidRPr="00BD5B31">
        <w:rPr>
          <w:b/>
          <w:sz w:val="28"/>
        </w:rPr>
        <w:t xml:space="preserve">) </w:t>
      </w:r>
      <w:r w:rsidRPr="00BD5B31">
        <w:rPr>
          <w:b/>
          <w:sz w:val="28"/>
        </w:rPr>
        <w:tab/>
      </w:r>
      <w:r w:rsidRPr="00BD5B31">
        <w:rPr>
          <w:b/>
          <w:sz w:val="28"/>
        </w:rPr>
        <w:tab/>
        <w:t>Longest Common Subsequence</w:t>
      </w:r>
    </w:p>
    <w:p w:rsidR="009E5889" w:rsidRPr="00BD5B31" w:rsidRDefault="009E5889" w:rsidP="009E5889">
      <w:pPr>
        <w:rPr>
          <w:sz w:val="28"/>
        </w:rPr>
      </w:pPr>
    </w:p>
    <w:p w:rsidR="009E5889" w:rsidRPr="00BD5B31" w:rsidRDefault="009E5889" w:rsidP="009E5889">
      <w:pPr>
        <w:rPr>
          <w:sz w:val="28"/>
        </w:rPr>
      </w:pPr>
      <w:r w:rsidRPr="00BD5B31">
        <w:rPr>
          <w:sz w:val="28"/>
        </w:rPr>
        <w:t xml:space="preserve">Given two strings </w:t>
      </w:r>
      <w:r w:rsidR="00BD5B31" w:rsidRPr="00BD5B31">
        <w:rPr>
          <w:sz w:val="28"/>
        </w:rPr>
        <w:t xml:space="preserve">p </w:t>
      </w:r>
      <w:r w:rsidRPr="00BD5B31">
        <w:rPr>
          <w:sz w:val="28"/>
        </w:rPr>
        <w:t xml:space="preserve">and </w:t>
      </w:r>
      <w:r w:rsidR="00BD5B31" w:rsidRPr="00BD5B31">
        <w:rPr>
          <w:sz w:val="28"/>
        </w:rPr>
        <w:t>q</w:t>
      </w:r>
      <w:r w:rsidRPr="00BD5B31">
        <w:rPr>
          <w:sz w:val="28"/>
        </w:rPr>
        <w:t xml:space="preserve"> return the length of the longest common subsequence. A common subsequence is a sequence of characters that appears in the same relative order in both strings but are not necessarily contiguous. Consider the following two strings:</w:t>
      </w:r>
    </w:p>
    <w:p w:rsidR="009E5889" w:rsidRPr="00BD5B31" w:rsidRDefault="009E5889" w:rsidP="009E5889">
      <w:pPr>
        <w:rPr>
          <w:sz w:val="28"/>
        </w:rPr>
      </w:pPr>
    </w:p>
    <w:p w:rsidR="009E5889" w:rsidRPr="00BD5B31" w:rsidRDefault="00BD5B31" w:rsidP="009E5889">
      <w:pPr>
        <w:rPr>
          <w:sz w:val="28"/>
        </w:rPr>
      </w:pPr>
      <w:r w:rsidRPr="00BD5B31">
        <w:rPr>
          <w:sz w:val="28"/>
        </w:rPr>
        <w:t>p</w:t>
      </w:r>
      <w:r w:rsidR="009E5889" w:rsidRPr="00BD5B31">
        <w:rPr>
          <w:sz w:val="28"/>
        </w:rPr>
        <w:t xml:space="preserve">: </w:t>
      </w:r>
      <w:proofErr w:type="spellStart"/>
      <w:r w:rsidR="009E5889" w:rsidRPr="00BD5B31">
        <w:rPr>
          <w:sz w:val="28"/>
        </w:rPr>
        <w:t>cba</w:t>
      </w:r>
      <w:r w:rsidRPr="00BD5B31">
        <w:rPr>
          <w:sz w:val="28"/>
        </w:rPr>
        <w:t>tsmt</w:t>
      </w:r>
      <w:proofErr w:type="spellEnd"/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 xml:space="preserve">q: </w:t>
      </w:r>
      <w:proofErr w:type="spellStart"/>
      <w:r w:rsidRPr="00BD5B31">
        <w:rPr>
          <w:sz w:val="28"/>
        </w:rPr>
        <w:t>dcafste</w:t>
      </w:r>
      <w:proofErr w:type="spellEnd"/>
    </w:p>
    <w:p w:rsidR="00BD5B31" w:rsidRPr="00BD5B31" w:rsidRDefault="00BD5B31" w:rsidP="009E5889">
      <w:pPr>
        <w:rPr>
          <w:sz w:val="28"/>
        </w:rPr>
      </w:pPr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 xml:space="preserve">The longest common subsequence is </w:t>
      </w:r>
      <w:r w:rsidRPr="00BD5B31">
        <w:rPr>
          <w:b/>
          <w:i/>
          <w:sz w:val="28"/>
        </w:rPr>
        <w:t>cast</w:t>
      </w:r>
      <w:r w:rsidRPr="00BD5B31">
        <w:rPr>
          <w:sz w:val="28"/>
        </w:rPr>
        <w:t>. Hence your algorithm should return 4 the length of this longest common subsequence.</w:t>
      </w:r>
    </w:p>
    <w:p w:rsidR="00BD5B31" w:rsidRPr="00BD5B31" w:rsidRDefault="00BD5B31" w:rsidP="009E5889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 w:rsidR="00BD5B31" w:rsidRPr="00BD5B31" w:rsidTr="00BD5B31">
        <w:trPr>
          <w:trHeight w:val="68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j</w:t>
            </w:r>
            <w:r w:rsidRPr="00BD5B31">
              <w:rPr>
                <w:sz w:val="28"/>
              </w:rPr>
              <w:sym w:font="Symbol" w:char="F0AE"/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d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c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a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f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s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t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e</w:t>
            </w:r>
          </w:p>
        </w:tc>
      </w:tr>
      <w:tr w:rsidR="00BD5B31" w:rsidRPr="00BD5B31" w:rsidTr="00BD5B31">
        <w:trPr>
          <w:trHeight w:val="64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proofErr w:type="spellStart"/>
            <w:r w:rsidRPr="00BD5B31">
              <w:rPr>
                <w:sz w:val="28"/>
              </w:rPr>
              <w:t>i</w:t>
            </w:r>
            <w:proofErr w:type="spellEnd"/>
            <w:r w:rsidRPr="00BD5B31">
              <w:rPr>
                <w:sz w:val="28"/>
              </w:rPr>
              <w:sym w:font="Symbol" w:char="F0AF"/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  <w:tr w:rsidR="00BD5B31" w:rsidRPr="00BD5B31" w:rsidTr="00BD5B31">
        <w:trPr>
          <w:trHeight w:val="68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c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  <w:tr w:rsidR="00BD5B31" w:rsidRPr="00BD5B31" w:rsidTr="00BD5B31">
        <w:trPr>
          <w:trHeight w:val="68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b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  <w:tr w:rsidR="00BD5B31" w:rsidRPr="00BD5B31" w:rsidTr="00BD5B31">
        <w:trPr>
          <w:trHeight w:val="64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a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  <w:tr w:rsidR="00BD5B31" w:rsidRPr="00BD5B31" w:rsidTr="00BD5B31">
        <w:trPr>
          <w:trHeight w:val="68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t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  <w:tr w:rsidR="00BD5B31" w:rsidRPr="00BD5B31" w:rsidTr="00BD5B31">
        <w:trPr>
          <w:trHeight w:val="68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s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bookmarkStart w:id="0" w:name="_GoBack"/>
        <w:bookmarkEnd w:id="0"/>
      </w:tr>
      <w:tr w:rsidR="00BD5B31" w:rsidRPr="00BD5B31" w:rsidTr="00BD5B31">
        <w:trPr>
          <w:trHeight w:val="64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m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  <w:tr w:rsidR="00BD5B31" w:rsidRPr="00BD5B31" w:rsidTr="00BD5B31">
        <w:trPr>
          <w:trHeight w:val="688"/>
        </w:trPr>
        <w:tc>
          <w:tcPr>
            <w:tcW w:w="1029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  <w:r w:rsidRPr="00BD5B31">
              <w:rPr>
                <w:sz w:val="28"/>
              </w:rPr>
              <w:t>t</w:t>
            </w: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  <w:tc>
          <w:tcPr>
            <w:tcW w:w="1030" w:type="dxa"/>
          </w:tcPr>
          <w:p w:rsidR="00BD5B31" w:rsidRPr="00BD5B31" w:rsidRDefault="00BD5B31" w:rsidP="004649EC">
            <w:pPr>
              <w:jc w:val="center"/>
              <w:rPr>
                <w:sz w:val="28"/>
              </w:rPr>
            </w:pPr>
          </w:p>
        </w:tc>
      </w:tr>
    </w:tbl>
    <w:p w:rsidR="00BD5B31" w:rsidRPr="00BD5B31" w:rsidRDefault="00BD5B31" w:rsidP="004649EC">
      <w:pPr>
        <w:jc w:val="center"/>
        <w:rPr>
          <w:sz w:val="28"/>
        </w:rPr>
      </w:pPr>
    </w:p>
    <w:p w:rsidR="00BD5B31" w:rsidRPr="00BD5B31" w:rsidRDefault="00BD5B31" w:rsidP="009E5889">
      <w:pPr>
        <w:rPr>
          <w:sz w:val="28"/>
        </w:rPr>
      </w:pPr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>If T refers to the table above then to fill the table the algorithm states that:</w:t>
      </w:r>
    </w:p>
    <w:p w:rsidR="00BD5B31" w:rsidRPr="00BD5B31" w:rsidRDefault="00BD5B31" w:rsidP="009E5889">
      <w:pPr>
        <w:rPr>
          <w:sz w:val="28"/>
        </w:rPr>
      </w:pPr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>if (p[</w:t>
      </w:r>
      <w:proofErr w:type="spellStart"/>
      <w:r w:rsidRPr="00BD5B31">
        <w:rPr>
          <w:sz w:val="28"/>
        </w:rPr>
        <w:t>i</w:t>
      </w:r>
      <w:proofErr w:type="spellEnd"/>
      <w:r w:rsidRPr="00BD5B31">
        <w:rPr>
          <w:sz w:val="28"/>
        </w:rPr>
        <w:t>] == q[</w:t>
      </w:r>
      <w:r w:rsidR="004649EC">
        <w:rPr>
          <w:sz w:val="28"/>
        </w:rPr>
        <w:t>j</w:t>
      </w:r>
      <w:r w:rsidRPr="00BD5B31">
        <w:rPr>
          <w:sz w:val="28"/>
        </w:rPr>
        <w:t>]):</w:t>
      </w:r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ab/>
        <w:t>T[</w:t>
      </w:r>
      <w:proofErr w:type="spellStart"/>
      <w:r w:rsidRPr="00BD5B31">
        <w:rPr>
          <w:sz w:val="28"/>
        </w:rPr>
        <w:t>i</w:t>
      </w:r>
      <w:proofErr w:type="spellEnd"/>
      <w:r w:rsidRPr="00BD5B31">
        <w:rPr>
          <w:sz w:val="28"/>
        </w:rPr>
        <w:t>][j] = T[</w:t>
      </w:r>
      <w:proofErr w:type="spellStart"/>
      <w:r w:rsidRPr="00BD5B31">
        <w:rPr>
          <w:sz w:val="28"/>
        </w:rPr>
        <w:t>i</w:t>
      </w:r>
      <w:proofErr w:type="spellEnd"/>
      <w:r w:rsidRPr="00BD5B31">
        <w:rPr>
          <w:sz w:val="28"/>
        </w:rPr>
        <w:t xml:space="preserve"> – 1][j – 1] + 1</w:t>
      </w:r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>else:</w:t>
      </w:r>
    </w:p>
    <w:p w:rsidR="00BD5B31" w:rsidRPr="00BD5B31" w:rsidRDefault="00BD5B31" w:rsidP="009E5889">
      <w:pPr>
        <w:rPr>
          <w:sz w:val="28"/>
        </w:rPr>
      </w:pPr>
      <w:r w:rsidRPr="00BD5B31">
        <w:rPr>
          <w:sz w:val="28"/>
        </w:rPr>
        <w:tab/>
        <w:t>T[</w:t>
      </w:r>
      <w:proofErr w:type="spellStart"/>
      <w:r w:rsidRPr="00BD5B31">
        <w:rPr>
          <w:sz w:val="28"/>
        </w:rPr>
        <w:t>i</w:t>
      </w:r>
      <w:proofErr w:type="spellEnd"/>
      <w:r w:rsidRPr="00BD5B31">
        <w:rPr>
          <w:sz w:val="28"/>
        </w:rPr>
        <w:t>][j] = max {T[</w:t>
      </w:r>
      <w:proofErr w:type="spellStart"/>
      <w:r w:rsidRPr="00BD5B31">
        <w:rPr>
          <w:sz w:val="28"/>
        </w:rPr>
        <w:t>i</w:t>
      </w:r>
      <w:proofErr w:type="spellEnd"/>
      <w:r w:rsidRPr="00BD5B31">
        <w:rPr>
          <w:sz w:val="28"/>
        </w:rPr>
        <w:t xml:space="preserve"> – 1][j], T[</w:t>
      </w:r>
      <w:proofErr w:type="spellStart"/>
      <w:r w:rsidRPr="00BD5B31">
        <w:rPr>
          <w:sz w:val="28"/>
        </w:rPr>
        <w:t>i</w:t>
      </w:r>
      <w:proofErr w:type="spellEnd"/>
      <w:r w:rsidRPr="00BD5B31">
        <w:rPr>
          <w:sz w:val="28"/>
        </w:rPr>
        <w:t>][j – 1]}</w:t>
      </w:r>
    </w:p>
    <w:sectPr w:rsidR="00BD5B31" w:rsidRPr="00BD5B31" w:rsidSect="00B41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37"/>
    <w:rsid w:val="004649EC"/>
    <w:rsid w:val="009E5889"/>
    <w:rsid w:val="00B41E96"/>
    <w:rsid w:val="00BD5B31"/>
    <w:rsid w:val="00C85A1A"/>
    <w:rsid w:val="00FA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CBD45B"/>
  <w15:chartTrackingRefBased/>
  <w15:docId w15:val="{CAD4D287-BE80-4443-865D-37FC5A29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2020-05-07T15:17:00Z</dcterms:created>
  <dcterms:modified xsi:type="dcterms:W3CDTF">2020-05-07T15:42:00Z</dcterms:modified>
</cp:coreProperties>
</file>